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选矿厂的给水与压风设备</w:t>
      </w:r>
    </w:p>
    <w:p>
      <w:r>
        <w:rPr>
          <w:rFonts w:ascii="宋体" w:hAnsi="宋体" w:eastAsia="宋体"/>
          <w:sz w:val="24"/>
        </w:rPr>
        <w:t>M.A.马特维也夫著；重工业出版社翻译组译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选矿厂的给水与压风设备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M.A.马特维也夫著；重工业出版社翻译组译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本书出售、求购地址：https://www.jiaokey.com/book/detail/12954004.html</w:t>
      </w:r>
    </w:p>
    <w:p>
      <w:r>
        <w:t>更多相关图书推荐：https://www.jiaokey.com</w:t>
      </w:r>
    </w:p>
    <w:p>
      <w:r>
        <w:t>M.A.马特维也夫著；重工业出版社翻译组译 其他作品：https://www.jiaokey.com/tag/M.A.马特维也夫著；重工业出版社翻译组译.html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关键词搜索：https://www.jiaokey.com/tag/高等学校教学用书  选矿厂的给水与压风设备.html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