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七 卷十六至卷二十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七 卷十六至卷二十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本书出售、求购地址：https://www.jiaokey.com/book/detail/12953246.html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七 卷十六至卷二十.html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