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书名：中国教育早期现代化问题研究  以清末民初乡村教育冲突考察为中心</w:t>
      </w:r>
    </w:p>
    <w:p>
      <w:r>
        <w:t>作者：田正平，陈胜编著</w:t>
      </w:r>
    </w:p>
    <w:p>
      <w:r>
        <w:t>出版社：杭州：浙江教育出版社</w:t>
      </w:r>
    </w:p>
    <w:p>
      <w:r>
        <w:t>出版日期：2009.10</w:t>
      </w:r>
    </w:p>
    <w:p>
      <w:r>
        <w:t>总页数：316</w:t>
      </w:r>
    </w:p>
    <w:p>
      <w:r>
        <w:t>更多请访问教客网: www.jiaokey.com</w:t>
      </w:r>
    </w:p>
    <w:p>
      <w:r>
        <w:t>中国教育早期现代化问题研究  以清末民初乡村教育冲突考察为中心 评论地址：https://www.jiaokey.com/book/detail/12952865.html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