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海明威经典小说集  丧钟为谁而鸣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海明威经典小说集  丧钟为谁而鸣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本书出售、求购地址：https://www.jiaokey.com/book/detail/12951054.html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合肥：黄山书社 出版图书：https://www.jiaokey.com/tag/合肥：黄山书社.html</w:t>
      </w:r>
    </w:p>
    <w:p>
      <w:r>
        <w:t>关键词搜索：https://www.jiaokey.com/tag/海明威经典小说集  丧钟为谁而鸣.html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