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书名：第一汽车制造厂大搞群众运动两参一改三结合的经验</w:t>
      </w:r>
    </w:p>
    <w:p>
      <w:r>
        <w:t>作者:第一机械工业部第六局编</w:t>
      </w:r>
    </w:p>
    <w:p>
      <w:r>
        <w:t>出版社:北京：机械工业出版社</w:t>
      </w:r>
    </w:p>
    <w:p>
      <w:r>
        <w:t>出版日期：1958.12</w:t>
      </w:r>
    </w:p>
    <w:p>
      <w:r>
        <w:t>总页数：135</w:t>
      </w:r>
    </w:p>
    <w:p>
      <w:r>
        <w:t>更多请访问教客网:www.jiaokey.com</w:t>
      </w:r>
    </w:p>
    <w:p>
      <w:r>
        <w:t>第一汽车制造厂大搞群众运动两参一改三结合的经验评论地址：https://www.jiaokey.com/book/detail/12947649.html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