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中壢市客语歌谣  1</w:t>
      </w:r>
    </w:p>
    <w:p>
      <w:r>
        <w:rPr>
          <w:rFonts w:ascii="宋体" w:hAnsi="宋体" w:eastAsia="宋体"/>
          <w:sz w:val="24"/>
        </w:rPr>
        <w:t>张捷明，陈慧贞主编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中壢市客语歌谣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张捷明，陈慧贞主编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桃园县政府文化局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本书出售、求购地址：https://www.jiaokey.com/book/detail/12947559.html</w:t>
      </w:r>
    </w:p>
    <w:p>
      <w:r>
        <w:t>更多相关图书推荐：https://www.jiaokey.com</w:t>
      </w:r>
    </w:p>
    <w:p>
      <w:r>
        <w:t>张捷明，陈慧贞主编 其他作品：https://www.jiaokey.com/tag/张捷明，陈慧贞主编.html</w:t>
      </w:r>
    </w:p>
    <w:p>
      <w:r>
        <w:t>桃园县政府文化局 出版图书：https://www.jiaokey.com/tag/桃园县政府文化局.html</w:t>
      </w:r>
    </w:p>
    <w:p>
      <w:r>
        <w:t>关键词搜索：https://www.jiaokey.com/tag/中壢市客语歌谣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