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最新大学物理440典型题</w:t>
      </w:r>
    </w:p>
    <w:p>
      <w:r>
        <w:rPr>
          <w:rFonts w:ascii="宋体" w:hAnsi="宋体" w:eastAsia="宋体"/>
          <w:sz w:val="24"/>
        </w:rPr>
        <w:t>黄树森著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最新大学物理440典型题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黄树森著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中国感建材工业出版社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本书出售、求购地址：https://www.jiaokey.com/book/detail/12946076.html</w:t>
      </w:r>
    </w:p>
    <w:p>
      <w:r>
        <w:t>更多相关图书推荐：https://www.jiaokey.com</w:t>
      </w:r>
    </w:p>
    <w:p>
      <w:r>
        <w:t>黄树森著 其他作品：https://www.jiaokey.com/tag/黄树森著.html</w:t>
      </w:r>
    </w:p>
    <w:p>
      <w:r>
        <w:t>中国感建材工业出版社 出版图书：https://www.jiaokey.com/tag/中国感建材工业出版社.html</w:t>
      </w:r>
    </w:p>
    <w:p>
      <w:r>
        <w:t>关键词搜索：https://www.jiaokey.com/tag/最新大学物理440典型题.html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