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现代高等会计学习题解答  第3版</w:t>
      </w:r>
    </w:p>
    <w:p>
      <w:r>
        <w:rPr>
          <w:rFonts w:ascii="宋体" w:hAnsi="宋体" w:eastAsia="宋体"/>
          <w:sz w:val="24"/>
        </w:rPr>
        <w:t>A.N.Mosich博士、会计师，E.John Larsen企管博士、会计师著；张清讚译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现代高等会计学习题解答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A.N.Mosich博士、会计师，E.John Larsen企管博士、会计师著；张清讚译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本书出售、求购地址：https://www.jiaokey.com/book/detail/12945367.html</w:t>
      </w:r>
    </w:p>
    <w:p>
      <w:r>
        <w:t>更多相关图书推荐：https://www.jiaokey.com</w:t>
      </w:r>
    </w:p>
    <w:p>
      <w:r>
        <w:t>A.N.Mosich博士、会计师，E.John Larsen企管博士、会计师著；张清讚译 其他作品：https://www.jiaokey.com/tag/A.N.Mosich博士、会计师，E.John Larsen企管博士、会计师著；张清讚译.html</w:t>
      </w:r>
    </w:p>
    <w:p>
      <w:r>
        <w:t>关键词搜索：https://www.jiaokey.com/tag/现代高等会计学习题解答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