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第6卷  第9册  取暖通风及空气调节</w:t>
      </w:r>
    </w:p>
    <w:p>
      <w:r>
        <w:rPr>
          <w:rFonts w:ascii="宋体" w:hAnsi="宋体" w:eastAsia="宋体"/>
          <w:sz w:val="24"/>
        </w:rPr>
        <w:t>苏联铁路员工技术手册编纂委员会编；威诺库洛夫主编；陈忠淦，毛家驯译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第6卷  第9册  取暖通风及空气调节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苏联铁路员工技术手册编纂委员会编；威诺库洛夫主编；陈忠淦，毛家驯译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本书出售、求购地址：https://www.jiaokey.com/book/detail/12944467.html</w:t>
      </w:r>
    </w:p>
    <w:p>
      <w:r>
        <w:t>更多相关图书推荐：https://www.jiaokey.com</w:t>
      </w:r>
    </w:p>
    <w:p>
      <w:r>
        <w:t>苏联铁路员工技术手册编纂委员会编；威诺库洛夫主编；陈忠淦，毛家驯译 其他作品：https://www.jiaokey.com/tag/苏联铁路员工技术手册编纂委员会编；威诺库洛夫主编；陈忠淦，毛家驯译.html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第6卷  第9册  取暖通风及空气调节.html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