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书名：高速公路背景下的城市区位与城镇体系规划研究</w:t>
      </w:r>
    </w:p>
    <w:p>
      <w:r>
        <w:t>作者：蓝万炼著</w:t>
      </w:r>
    </w:p>
    <w:p>
      <w:r>
        <w:t>出版社：南京：东南大学出版社</w:t>
      </w:r>
    </w:p>
    <w:p>
      <w:r>
        <w:t>出版日期：2011.10</w:t>
      </w:r>
    </w:p>
    <w:p>
      <w:r>
        <w:t>总页数：295</w:t>
      </w:r>
    </w:p>
    <w:p>
      <w:r>
        <w:t>更多请访问教客网: www.jiaokey.com</w:t>
      </w:r>
    </w:p>
    <w:p>
      <w:r>
        <w:t>高速公路背景下的城市区位与城镇体系规划研究 评论地址：https://www.jiaokey.com/book/detail/12943630.html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