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书名：重庆摩托车产业“走出去”战略创新</w:t>
      </w:r>
    </w:p>
    <w:p>
      <w:r>
        <w:t>作者：饶光明，邓仕礼著</w:t>
      </w:r>
    </w:p>
    <w:p>
      <w:r>
        <w:t>出版社：成都：四川人民出版社</w:t>
      </w:r>
    </w:p>
    <w:p>
      <w:r>
        <w:t>出版日期：2003.08</w:t>
      </w:r>
    </w:p>
    <w:p>
      <w:r>
        <w:t>总页数：223</w:t>
      </w:r>
    </w:p>
    <w:p>
      <w:r>
        <w:t>更多请访问教客网: www.jiaokey.com</w:t>
      </w:r>
    </w:p>
    <w:p>
      <w:r>
        <w:t>重庆摩托车产业“走出去”战略创新 评论地址：https://www.jiaokey.com/book/detail/12942848.html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