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女性行为教室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女性行为教室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本书出售、求购地址：https://www.jiaokey.com/book/detail/12942738.html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关键词搜索：https://www.jiaokey.com/tag/女性行为教室.html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