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对冲基金大师  顶级交易员如何制定目标、客服困难并收货成功</w:t>
      </w:r>
    </w:p>
    <w:p>
      <w:r>
        <w:rPr>
          <w:rFonts w:ascii="宋体" w:hAnsi="宋体" w:eastAsia="宋体"/>
          <w:sz w:val="24"/>
        </w:rPr>
        <w:t>（美）阿里·基辅著；罗曼，姚雯静，朱国裕译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28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06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28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对冲基金大师  顶级交易员如何制定目标、客服困难并收货成功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（美）阿里·基辅著；罗曼，姚雯静，朱国裕译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上海:上海财经大学出版社,2011.09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对冲基金-投资-研究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本书出售、求购地址：https://www.jiaokey.com/book/detail/12940698.html</w:t>
      </w:r>
    </w:p>
    <w:p>
      <w:r>
        <w:t>更多相关图书推荐：https://www.jiaokey.com</w:t>
      </w:r>
    </w:p>
    <w:p>
      <w:r>
        <w:t>（美）阿里·基辅著；罗曼，姚雯静，朱国裕译 其他作品：https://www.jiaokey.com/tag/（美）阿里·基辅著；罗曼，姚雯静，朱国裕译.html</w:t>
      </w:r>
    </w:p>
    <w:p>
      <w:r>
        <w:t>上海:上海财经大学出版社,2011.09 出版图书：https://www.jiaokey.com/tag/上海:上海财经大学出版社,2011.09.html</w:t>
      </w:r>
    </w:p>
    <w:p>
      <w:r>
        <w:t>关键词搜索：https://www.jiaokey.com/tag/对冲基金-投资-研究.html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