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理论  实务与个案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理论  实务与个案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本书出售、求购地址：https://www.jiaokey.com/book/detail/12940266.html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关键词搜索：https://www.jiaokey.com/tag/知识管理  理论  实务与个案.html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