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马克思工资、价格和利润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马克思工资、价格和利润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本书出售、求购地址：https://www.jiaokey.com/book/detail/12936818.html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关键词搜索：https://www.jiaokey.com/tag/马克思工资、价格和利润.html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