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2012标准培训教材  1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2012标准培训教材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本书出售、求购地址：https://www.jiaokey.com/book/detail/12936310.html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2012标准培训教材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