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现代国家建构与妇女公共参考  组织变迁的视角</w:t>
      </w:r>
    </w:p>
    <w:p>
      <w:r>
        <w:rPr>
          <w:rFonts w:ascii="宋体" w:hAnsi="宋体" w:eastAsia="宋体"/>
          <w:sz w:val="24"/>
        </w:rPr>
        <w:t>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现代国家建构与妇女公共参考  组织变迁的视角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本书出售、求购地址：https://www.jiaokey.com/book/detail/12936121.html</w:t>
      </w:r>
    </w:p>
    <w:p>
      <w:r>
        <w:t>更多相关图书推荐：https://www.jiaokey.com</w:t>
      </w:r>
    </w:p>
    <w:p>
      <w:r>
        <w:t>陈琼著 其他作品：https://www.jiaokey.com/tag/陈琼著.html</w:t>
      </w:r>
    </w:p>
    <w:p>
      <w:r>
        <w:t>关键词搜索：https://www.jiaokey.com/tag/现代国家建构与妇女公共参考  组织变迁的视角.html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