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制造工业概念</w:t>
      </w:r>
    </w:p>
    <w:p>
      <w:r>
        <w:rPr>
          <w:rFonts w:ascii="宋体" w:hAnsi="宋体" w:eastAsia="宋体"/>
          <w:sz w:val="24"/>
        </w:rPr>
        <w:t>D.G.Lux，W.E.Ray著；赵国华，潘素琴译述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制造工业概念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D.G.Lux，W.E.Ray著；赵国华，潘素琴译述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本书出售、求购地址：https://www.jiaokey.com/book/detail/12935502.html</w:t>
      </w:r>
    </w:p>
    <w:p>
      <w:r>
        <w:t>更多相关图书推荐：https://www.jiaokey.com</w:t>
      </w:r>
    </w:p>
    <w:p>
      <w:r>
        <w:t>D.G.Lux，W.E.Ray著；赵国华，潘素琴译述 其他作品：https://www.jiaokey.com/tag/D.G.Lux，W.E.Ray著；赵国华，潘素琴译述.html</w:t>
      </w:r>
    </w:p>
    <w:p>
      <w:r>
        <w:t>国立编译馆 出版图书：https://www.jiaokey.com/tag/国立编译馆.html</w:t>
      </w:r>
    </w:p>
    <w:p>
      <w:r>
        <w:t>关键词搜索：https://www.jiaokey.com/tag/制造工业概念.html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