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2013考研英语高分写作  英语（一）和英语（二）均适用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2013考研英语高分写作  英语（一）和英语（二）均适用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本书出售、求购地址：https://www.jiaokey.com/book/detail/12935439.html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关键词搜索：https://www.jiaokey.com/tag/2013考研英语高分写作  英语（一）和英语（二）均适用.html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