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中华人民共和国税收基本法规  2012年版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中华人民共和国税收基本法规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本书出售、求购地址：https://www.jiaokey.com/book/detail/12934816.html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关键词搜索：https://www.jiaokey.com/tag/中华人民共和国税收基本法规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