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书名：论理与实证  纠纷、纠纷解决机制及其他</w:t>
      </w:r>
    </w:p>
    <w:p>
      <w:r>
        <w:t>作者：陈奎，梁平著</w:t>
      </w:r>
    </w:p>
    <w:p>
      <w:r>
        <w:t>出版社：保定：河北大学出版社</w:t>
      </w:r>
    </w:p>
    <w:p>
      <w:r>
        <w:t>出版日期：2011</w:t>
      </w:r>
    </w:p>
    <w:p>
      <w:r>
        <w:t>总页数：277</w:t>
      </w:r>
    </w:p>
    <w:p>
      <w:r>
        <w:t>更多请访问教客网: www.jiaokey.com</w:t>
      </w:r>
    </w:p>
    <w:p>
      <w:r>
        <w:t>论理与实证  纠纷、纠纷解决机制及其他 评论地址：https://www.jiaokey.com/book/detail/12934757.html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