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丹东暴雨</w:t>
      </w:r>
    </w:p>
    <w:p>
      <w:r>
        <w:rPr>
          <w:rFonts w:ascii="宋体" w:hAnsi="宋体" w:eastAsia="宋体"/>
          <w:sz w:val="24"/>
        </w:rPr>
        <w:t>谢世俊，丛安佐，张心有著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丹东暴雨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谢世俊，丛安佐，张心有著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《辽宁气象》编辑部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本书出售、求购地址：https://www.jiaokey.com/book/detail/12934540.html</w:t>
      </w:r>
    </w:p>
    <w:p>
      <w:r>
        <w:t>更多相关图书推荐：https://www.jiaokey.com</w:t>
      </w:r>
    </w:p>
    <w:p>
      <w:r>
        <w:t>谢世俊，丛安佐，张心有著 其他作品：https://www.jiaokey.com/tag/谢世俊，丛安佐，张心有著.html</w:t>
      </w:r>
    </w:p>
    <w:p>
      <w:r>
        <w:t>《辽宁气象》编辑部 出版图书：https://www.jiaokey.com/tag/《辽宁气象》编辑部.html</w:t>
      </w:r>
    </w:p>
    <w:p>
      <w:r>
        <w:t>关键词搜索：https://www.jiaokey.com/tag/丹东暴雨.html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