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海洋观光休闲之理论与应用</w:t>
      </w:r>
    </w:p>
    <w:p>
      <w:r>
        <w:rPr>
          <w:rFonts w:ascii="宋体" w:hAnsi="宋体" w:eastAsia="宋体"/>
          <w:sz w:val="24"/>
        </w:rPr>
        <w:t>庄庆达，胡兴华，邱文彦，高松根，何立德，碧菡著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海洋观光休闲之理论与应用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庄庆达，胡兴华，邱文彦，高松根，何立德，碧菡著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本书出售、求购地址：https://www.jiaokey.com/book/detail/12932600.html</w:t>
      </w:r>
    </w:p>
    <w:p>
      <w:r>
        <w:t>更多相关图书推荐：https://www.jiaokey.com</w:t>
      </w:r>
    </w:p>
    <w:p>
      <w:r>
        <w:t>庄庆达，胡兴华，邱文彦，高松根，何立德，碧菡著 其他作品：https://www.jiaokey.com/tag/庄庆达，胡兴华，邱文彦，高松根，何立德，碧菡著.html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关键词搜索：https://www.jiaokey.com/tag/海洋观光休闲之理论与应用.html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