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全球行销管理  国际市场经营开发策略与规画</w:t>
      </w:r>
    </w:p>
    <w:p>
      <w:r>
        <w:rPr>
          <w:rFonts w:ascii="宋体" w:hAnsi="宋体" w:eastAsia="宋体"/>
          <w:sz w:val="24"/>
        </w:rPr>
        <w:t>召集人，许士军等编译小组编译；张翠玲等撰译；现代企业管理问题研究小组编辑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全球行销管理  国际市场经营开发策略与规画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召集人，许士军等编译小组编译；张翠玲等撰译；现代企业管理问题研究小组编辑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本书出售、求购地址：https://www.jiaokey.com/book/detail/12932543.html</w:t>
      </w:r>
    </w:p>
    <w:p>
      <w:r>
        <w:t>更多相关图书推荐：https://www.jiaokey.com</w:t>
      </w:r>
    </w:p>
    <w:p>
      <w:r>
        <w:t>召集人，许士军等编译小组编译；张翠玲等撰译；现代企业管理问题研究小组编辑 其他作品：https://www.jiaokey.com/tag/召集人，许士军等编译小组编译；张翠玲等撰译；现代企业管理问题研究小组编辑.html</w:t>
      </w:r>
    </w:p>
    <w:p>
      <w:r>
        <w:t>财团法人环球经济社 出版图书：https://www.jiaokey.com/tag/财团法人环球经济社.html</w:t>
      </w:r>
    </w:p>
    <w:p>
      <w:r>
        <w:t>关键词搜索：https://www.jiaokey.com/tag/全球行销管理  国际市场经营开发策略与规画.html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