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从地方分治到参与共治  中国流域水污治理研究</w:t>
      </w:r>
    </w:p>
    <w:p>
      <w:r>
        <w:rPr>
          <w:rFonts w:ascii="宋体" w:hAnsi="宋体" w:eastAsia="宋体"/>
          <w:sz w:val="24"/>
        </w:rPr>
        <w:t>胡若隐著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从地方分治到参与共治  中国流域水污治理研究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胡若隐著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本书出售、求购地址：https://www.jiaokey.com/book/detail/12932249.html</w:t>
      </w:r>
    </w:p>
    <w:p>
      <w:r>
        <w:t>更多相关图书推荐：https://www.jiaokey.com</w:t>
      </w:r>
    </w:p>
    <w:p>
      <w:r>
        <w:t>胡若隐著 其他作品：https://www.jiaokey.com/tag/胡若隐著.html</w:t>
      </w:r>
    </w:p>
    <w:p>
      <w:r>
        <w:t>北京大学出版社 出版图书：https://www.jiaokey.com/tag/北京大学出版社.html</w:t>
      </w:r>
    </w:p>
    <w:p>
      <w:r>
        <w:t>关键词搜索：https://www.jiaokey.com/tag/从地方分治到参与共治  中国流域水污治理研究.html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