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书名：《当代家长》丛书  高中学段  指导孩子学会审美</w:t>
      </w:r>
    </w:p>
    <w:p>
      <w:r>
        <w:t>作者：赵燕平主编</w:t>
      </w:r>
    </w:p>
    <w:p>
      <w:r>
        <w:t>出版社：北京：光明日报出版社</w:t>
      </w:r>
    </w:p>
    <w:p>
      <w:r>
        <w:t>出版日期：2003.06</w:t>
      </w:r>
    </w:p>
    <w:p>
      <w:r>
        <w:t>总页数：200</w:t>
      </w:r>
    </w:p>
    <w:p>
      <w:r>
        <w:t>更多请访问教客网: www.jiaokey.com</w:t>
      </w:r>
    </w:p>
    <w:p>
      <w:r>
        <w:t>《当代家长》丛书  高中学段  指导孩子学会审美 评论地址：https://www.jiaokey.com/book/detail/12930167.html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