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巧克力！变身！</w:t>
      </w:r>
    </w:p>
    <w:p>
      <w:r>
        <w:rPr>
          <w:rFonts w:ascii="宋体" w:hAnsi="宋体" w:eastAsia="宋体"/>
          <w:sz w:val="24"/>
        </w:rPr>
        <w:t>巧乐吱 著 · 教客网电子书</w:t>
      </w:r>
    </w:p>
    <w:p>
      <w:r>
        <w:t>找书就上教客网 —— www.jiaokey.com</w:t>
      </w:r>
    </w:p>
    <w:p/>
    <w:p>
      <w:r>
        <w:drawing>
          <wp:inline xmlns:a="http://schemas.openxmlformats.org/drawingml/2006/main" xmlns:pic="http://schemas.openxmlformats.org/drawingml/2006/picture">
            <wp:extent cx="2743200" cy="4087368"/>
            <wp:docPr id="1" name="Picture 1"/>
            <wp:cNvGraphicFramePr>
              <a:graphicFrameLocks noChangeAspect="1"/>
            </wp:cNvGraphicFramePr>
            <a:graphic>
              <a:graphicData uri="http://schemas.openxmlformats.org/drawingml/2006/picture">
                <pic:pic>
                  <pic:nvPicPr>
                    <pic:cNvPr id="0" name="12928887.jpg"/>
                    <pic:cNvPicPr/>
                  </pic:nvPicPr>
                  <pic:blipFill>
                    <a:blip r:embed="rId9"/>
                    <a:stretch>
                      <a:fillRect/>
                    </a:stretch>
                  </pic:blipFill>
                  <pic:spPr>
                    <a:xfrm>
                      <a:off x="0" y="0"/>
                      <a:ext cx="2743200" cy="408736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巧克力！变身！</w:t>
            </w:r>
          </w:p>
        </w:tc>
      </w:tr>
      <w:tr>
        <w:tc>
          <w:tcPr>
            <w:tcW w:type="dxa" w:w="4320"/>
          </w:tcPr>
          <w:p>
            <w:r>
              <w:t>作者</w:t>
            </w:r>
          </w:p>
        </w:tc>
        <w:tc>
          <w:tcPr>
            <w:tcW w:type="dxa" w:w="4320"/>
          </w:tcPr>
          <w:p>
            <w:r>
              <w:t>巧乐吱</w:t>
            </w:r>
          </w:p>
        </w:tc>
      </w:tr>
      <w:tr>
        <w:tc>
          <w:tcPr>
            <w:tcW w:type="dxa" w:w="4320"/>
          </w:tcPr>
          <w:p>
            <w:r>
              <w:t>出版社</w:t>
            </w:r>
          </w:p>
        </w:tc>
        <w:tc>
          <w:tcPr>
            <w:tcW w:type="dxa" w:w="4320"/>
          </w:tcPr>
          <w:p>
            <w:r>
              <w:t>长沙：湖南少年儿童出版社</w:t>
            </w:r>
          </w:p>
        </w:tc>
      </w:tr>
      <w:tr>
        <w:tc>
          <w:tcPr>
            <w:tcW w:type="dxa" w:w="4320"/>
          </w:tcPr>
          <w:p>
            <w:r>
              <w:t>ISBN</w:t>
            </w:r>
          </w:p>
        </w:tc>
        <w:tc>
          <w:tcPr>
            <w:tcW w:type="dxa" w:w="4320"/>
          </w:tcPr>
          <w:p>
            <w:r>
              <w:t>9787535876188</w:t>
            </w:r>
          </w:p>
        </w:tc>
      </w:tr>
      <w:tr>
        <w:tc>
          <w:tcPr>
            <w:tcW w:type="dxa" w:w="4320"/>
          </w:tcPr>
          <w:p>
            <w:r>
              <w:t>出版日期</w:t>
            </w:r>
          </w:p>
        </w:tc>
        <w:tc>
          <w:tcPr>
            <w:tcW w:type="dxa" w:w="4320"/>
          </w:tcPr>
          <w:p>
            <w:r>
              <w:t>2012-02-01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平凡又自卑的少女露薇在机缘巧合之下得到了可以让自己变成超级大美女的魔法糖果。在她变漂亮的这段时间里，她意外地与自己十分崇拜的大明星安久哲相遇了。安久哲与露薇在相处的过程中产生了好感。可是面对安久哲的表白，露薇却因为自己的秘密而不得不含泪拒绝。面对着阻碍两人相爱的巨大秘</w:t>
      </w:r>
    </w:p>
    <w:p/>
    <w:p>
      <w:r>
        <w:t>本书出售、求购地址：https://www.jiaokey.com/book/detail/12928887.html</w:t>
      </w:r>
    </w:p>
    <w:p>
      <w:r>
        <w:t>更多当代作品（1949年~）图书推荐：https://www.jiaokey.com</w:t>
      </w:r>
    </w:p>
    <w:p>
      <w:r>
        <w:t>巧乐吱 其他作品：https://www.jiaokey.com/tag/巧乐吱.html</w:t>
      </w:r>
    </w:p>
    <w:p>
      <w:r>
        <w:t>长沙：湖南少年儿童出版社 出版图书：https://www.jiaokey.com/tag/长沙：湖南少年儿童出版社.html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