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身份与契约  中国传统民事法律形态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身份与契约  中国传统民事法律形态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本书出售、求购地址：https://www.jiaokey.com/book/detail/12928357.html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关键词搜索：https://www.jiaokey.com/tag/身份与契约  中国传统民事法律形态.html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