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环境犯罪及其立法完善研究  从比较法的角度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环境犯罪及其立法完善研究  从比较法的角度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本书出售、求购地址：https://www.jiaokey.com/book/detail/12926983.html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关键词搜索：https://www.jiaokey.com/tag/环境犯罪及其立法完善研究  从比较法的角度.html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