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混合型个人养老年金定价与风险管理  英文版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混合型个人养老年金定价与风险管理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本书出售、求购地址：https://www.jiaokey.com/book/detail/12924734.html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关键词搜索：https://www.jiaokey.com/tag/混合型个人养老年金定价与风险管理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