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时代的楷模  许振超、李斌先进事迹汇编</w:t>
      </w:r>
    </w:p>
    <w:p>
      <w:r>
        <w:rPr>
          <w:rFonts w:ascii="宋体" w:hAnsi="宋体" w:eastAsia="宋体"/>
          <w:sz w:val="24"/>
        </w:rPr>
        <w:t>丹东市总工会编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时代的楷模  许振超、李斌先进事迹汇编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本书出售、求购地址：https://www.jiaokey.com/book/detail/12924478.html</w:t>
      </w:r>
    </w:p>
    <w:p>
      <w:r>
        <w:t>更多相关图书推荐：https://www.jiaokey.com</w:t>
      </w:r>
    </w:p>
    <w:p>
      <w:r>
        <w:t>丹东市总工会编 其他作品：https://www.jiaokey.com/tag/丹东市总工会编.html</w:t>
      </w:r>
    </w:p>
    <w:p>
      <w:r>
        <w:t>丹东市总工会 出版图书：https://www.jiaokey.com/tag/丹东市总工会.html</w:t>
      </w:r>
    </w:p>
    <w:p>
      <w:r>
        <w:t>关键词搜索：https://www.jiaokey.com/tag/时代的楷模  许振超、李斌先进事迹汇编.html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