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金索?度  下函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金索?度  下函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本书出售、求购地址：https://www.jiaokey.com/book/detail/12923720.html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关键词搜索：https://www.jiaokey.com/tag/金索?度  下函.html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