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城市物流  网络建模与智能交通系统</w:t>
      </w:r>
    </w:p>
    <w:p>
      <w:r>
        <w:rPr>
          <w:rFonts w:ascii="宋体" w:hAnsi="宋体" w:eastAsia="宋体"/>
          <w:sz w:val="24"/>
        </w:rPr>
        <w:t>（日）谷口荣一等著；胡祥培，黄敏芳，李永先等译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城市物流  网络建模与智能交通系统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（日）谷口荣一等著；胡祥培，黄敏芳，李永先等译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本书出售、求购地址：https://www.jiaokey.com/book/detail/12922820.html</w:t>
      </w:r>
    </w:p>
    <w:p>
      <w:r>
        <w:t>更多相关图书推荐：https://www.jiaokey.com</w:t>
      </w:r>
    </w:p>
    <w:p>
      <w:r>
        <w:t>（日）谷口荣一等著；胡祥培，黄敏芳，李永先等译 其他作品：https://www.jiaokey.com/tag/（日）谷口荣一等著；胡祥培，黄敏芳，李永先等译.html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关键词搜索：https://www.jiaokey.com/tag/城市物流  网络建模与智能交通系统.html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