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建国初期的安东市委  1949.10-1952.12</w:t>
      </w:r>
    </w:p>
    <w:p>
      <w:r>
        <w:rPr>
          <w:rFonts w:ascii="宋体" w:hAnsi="宋体" w:eastAsia="宋体"/>
          <w:sz w:val="24"/>
        </w:rPr>
        <w:t>刘培庚，王德礼主编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建国初期的安东市委  1949.10-1952.12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刘培庚，王德礼主编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本书出售、求购地址：https://www.jiaokey.com/book/detail/12921749.html</w:t>
      </w:r>
    </w:p>
    <w:p>
      <w:r>
        <w:t>更多相关图书推荐：https://www.jiaokey.com</w:t>
      </w:r>
    </w:p>
    <w:p>
      <w:r>
        <w:t>刘培庚，王德礼主编 其他作品：https://www.jiaokey.com/tag/刘培庚，王德礼主编.html</w:t>
      </w:r>
    </w:p>
    <w:p>
      <w:r>
        <w:t>中共丹东市委党史研究室 出版图书：https://www.jiaokey.com/tag/中共丹东市委党史研究室.html</w:t>
      </w:r>
    </w:p>
    <w:p>
      <w:r>
        <w:t>关键词搜索：https://www.jiaokey.com/tag/建国初期的安东市委  1949.10-1952.12.html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