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  2009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本书出售、求购地址：https://www.jiaokey.com/book/detail/12920490.html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关键词搜索：https://www.jiaokey.com/tag/思想政治理论教育新探索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