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新时期团员素质修养</w:t>
      </w:r>
    </w:p>
    <w:p>
      <w:r>
        <w:rPr>
          <w:rFonts w:ascii="宋体" w:hAnsi="宋体" w:eastAsia="宋体"/>
          <w:sz w:val="24"/>
        </w:rPr>
        <w:t>周伯政，管卫东，陈辉主编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新时期团员素质修养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周伯政，管卫东，陈辉主编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本书出售、求购地址：https://www.jiaokey.com/book/detail/12920487.html</w:t>
      </w:r>
    </w:p>
    <w:p>
      <w:r>
        <w:t>更多相关图书推荐：https://www.jiaokey.com</w:t>
      </w:r>
    </w:p>
    <w:p>
      <w:r>
        <w:t>周伯政，管卫东，陈辉主编 其他作品：https://www.jiaokey.com/tag/周伯政，管卫东，陈辉主编.html</w:t>
      </w:r>
    </w:p>
    <w:p>
      <w:r>
        <w:t>成都科技大学出版社 出版图书：https://www.jiaokey.com/tag/成都科技大学出版社.html</w:t>
      </w:r>
    </w:p>
    <w:p>
      <w:r>
        <w:t>关键词搜索：https://www.jiaokey.com/tag/新时期团员素质修养.html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