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二把手凶猛  兄弟我的10年营销破局秘笈</w:t>
      </w:r>
    </w:p>
    <w:p>
      <w:r>
        <w:rPr>
          <w:rFonts w:ascii="宋体" w:hAnsi="宋体" w:eastAsia="宋体"/>
          <w:sz w:val="24"/>
        </w:rPr>
        <w:t>毛浓月著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二把手凶猛  兄弟我的10年营销破局秘笈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本书出售、求购地址：https://www.jiaokey.com/book/detail/12920388.html</w:t>
      </w:r>
    </w:p>
    <w:p>
      <w:r>
        <w:t>更多相关图书推荐：https://www.jiaokey.com</w:t>
      </w:r>
    </w:p>
    <w:p>
      <w:r>
        <w:t>毛浓月著 其他作品：https://www.jiaokey.com/tag/毛浓月著.html</w:t>
      </w:r>
    </w:p>
    <w:p>
      <w:r>
        <w:t>关键词搜索：https://www.jiaokey.com/tag/二把手凶猛  兄弟我的10年营销破局秘笈.html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