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21世纪中华文化世界论壇论文集  文化自觉与社会发展</w:t>
      </w:r>
    </w:p>
    <w:p>
      <w:r>
        <w:rPr>
          <w:rFonts w:ascii="宋体" w:hAnsi="宋体" w:eastAsia="宋体"/>
          <w:sz w:val="24"/>
        </w:rPr>
        <w:t>二十一世纪中华文化世界论壇筹备委员会主编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21世纪中华文化世界论壇论文集  文化自觉与社会发展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二十一世纪中华文化世界论壇筹备委员会主编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本书出售、求购地址：https://www.jiaokey.com/book/detail/12919813.html</w:t>
      </w:r>
    </w:p>
    <w:p>
      <w:r>
        <w:t>更多相关图书推荐：https://www.jiaokey.com</w:t>
      </w:r>
    </w:p>
    <w:p>
      <w:r>
        <w:t>二十一世纪中华文化世界论壇筹备委员会主编 其他作品：https://www.jiaokey.com/tag/二十一世纪中华文化世界论壇筹备委员会主编.html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关键词搜索：https://www.jiaokey.com/tag/21世纪中华文化世界论壇论文集  文化自觉与社会发展.html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