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2011年第3集：总第80集</w:t>
      </w:r>
    </w:p>
    <w:p>
      <w:r>
        <w:rPr>
          <w:rFonts w:ascii="宋体" w:hAnsi="宋体" w:eastAsia="宋体"/>
          <w:sz w:val="24"/>
        </w:rPr>
        <w:t>最高人民法院刑事审判一至五庭主办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2011年第3集：总第80集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最高人民法院刑事审判一至五庭主办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本书出售、求购地址：https://www.jiaokey.com/book/detail/12918203.html</w:t>
      </w:r>
    </w:p>
    <w:p>
      <w:r>
        <w:t>更多相关图书推荐：https://www.jiaokey.com</w:t>
      </w:r>
    </w:p>
    <w:p>
      <w:r>
        <w:t>最高人民法院刑事审判一至五庭主办 其他作品：https://www.jiaokey.com/tag/最高人民法院刑事审判一至五庭主办.html</w:t>
      </w:r>
    </w:p>
    <w:p>
      <w:r>
        <w:t>关键词搜索：https://www.jiaokey.com/tag/刑事审判参考 2011年第3集：总第80集.html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