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书名：粮食案例与农作制度建设</w:t>
      </w:r>
    </w:p>
    <w:p>
      <w:r>
        <w:t>作者：中国农学会耕作制度分会</w:t>
      </w:r>
    </w:p>
    <w:p>
      <w:r>
        <w:t>出版社：长沙：湖南科学技术出版社</w:t>
      </w:r>
    </w:p>
    <w:p>
      <w:r>
        <w:t>出版日期：2004.09</w:t>
      </w:r>
    </w:p>
    <w:p>
      <w:r>
        <w:t>总页数：555</w:t>
      </w:r>
    </w:p>
    <w:p>
      <w:r>
        <w:t>更多请访问教客网: www.jiaokey.com</w:t>
      </w:r>
    </w:p>
    <w:p>
      <w:r>
        <w:t>粮食案例与农作制度建设 评论地址：https://www.jiaokey.com/book/detail/12917821.html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