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SQLite权威指南  第2版</w:t>
      </w:r>
    </w:p>
    <w:p>
      <w:r>
        <w:rPr>
          <w:rFonts w:ascii="宋体" w:hAnsi="宋体" w:eastAsia="宋体"/>
          <w:sz w:val="24"/>
        </w:rPr>
        <w:t>（美）艾伦，（美）欧文斯著；杨谦，刘义宣，谢志强译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SQLite权威指南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（美）艾伦，（美）欧文斯著；杨谦，刘义宣，谢志强译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本书出售、求购地址：https://www.jiaokey.com/book/detail/12914460.html</w:t>
      </w:r>
    </w:p>
    <w:p>
      <w:r>
        <w:t>更多相关图书推荐：https://www.jiaokey.com</w:t>
      </w:r>
    </w:p>
    <w:p>
      <w:r>
        <w:t>（美）艾伦，（美）欧文斯著；杨谦，刘义宣，谢志强译 其他作品：https://www.jiaokey.com/tag/（美）艾伦，（美）欧文斯著；杨谦，刘义宣，谢志强译.html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关键词搜索：https://www.jiaokey.com/tag/SQLite权威指南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