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东京美术学校的外国学生</w:t>
      </w:r>
    </w:p>
    <w:p>
      <w:r>
        <w:rPr>
          <w:rFonts w:ascii="宋体" w:hAnsi="宋体" w:eastAsia="宋体"/>
          <w:sz w:val="24"/>
        </w:rPr>
        <w:t>（日）吉田千鹤子著；韩玉志，李青唐译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东京美术学校的外国学生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（日）吉田千鹤子著；韩玉志，李青唐译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本书出售、求购地址：https://www.jiaokey.com/book/detail/12914364.html</w:t>
      </w:r>
    </w:p>
    <w:p>
      <w:r>
        <w:t>更多相关图书推荐：https://www.jiaokey.com</w:t>
      </w:r>
    </w:p>
    <w:p>
      <w:r>
        <w:t>（日）吉田千鹤子著；韩玉志，李青唐译 其他作品：https://www.jiaokey.com/tag/（日）吉田千鹤子著；韩玉志，李青唐译.html</w:t>
      </w:r>
    </w:p>
    <w:p>
      <w:r>
        <w:t>关键词搜索：https://www.jiaokey.com/tag/东京美术学校的外国学生.html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