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中文报业王国的兴起  王惕吾与联合报系</w:t>
      </w:r>
    </w:p>
    <w:p>
      <w:r>
        <w:rPr>
          <w:rFonts w:ascii="宋体" w:hAnsi="宋体" w:eastAsia="宋体"/>
          <w:sz w:val="24"/>
        </w:rPr>
        <w:t>彭明辉著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中文报业王国的兴起  王惕吾与联合报系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本书出售、求购地址：https://www.jiaokey.com/book/detail/12913054.html</w:t>
      </w:r>
    </w:p>
    <w:p>
      <w:r>
        <w:t>更多相关图书推荐：https://www.jiaokey.com</w:t>
      </w:r>
    </w:p>
    <w:p>
      <w:r>
        <w:t>彭明辉著 其他作品：https://www.jiaokey.com/tag/彭明辉著.html</w:t>
      </w:r>
    </w:p>
    <w:p>
      <w:r>
        <w:t>稻乡出版社 出版图书：https://www.jiaokey.com/tag/稻乡出版社.html</w:t>
      </w:r>
    </w:p>
    <w:p>
      <w:r>
        <w:t>关键词搜索：https://www.jiaokey.com/tag/中文报业王国的兴起  王惕吾与联合报系.html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