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预约五百年  跨世纪趋势</w:t>
      </w:r>
    </w:p>
    <w:p>
      <w:r>
        <w:rPr>
          <w:rFonts w:ascii="宋体" w:hAnsi="宋体" w:eastAsia="宋体"/>
          <w:sz w:val="24"/>
        </w:rPr>
        <w:t>华特·威克，吉姆·泰勒著；甄晏，威兮译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预约五百年  跨世纪趋势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华特·威克，吉姆·泰勒著；甄晏，威兮译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本书出售、求购地址：https://www.jiaokey.com/book/detail/12912851.html</w:t>
      </w:r>
    </w:p>
    <w:p>
      <w:r>
        <w:t>更多相关图书推荐：https://www.jiaokey.com</w:t>
      </w:r>
    </w:p>
    <w:p>
      <w:r>
        <w:t>华特·威克，吉姆·泰勒著；甄晏，威兮译 其他作品：https://www.jiaokey.com/tag/华特·威克，吉姆·泰勒著；甄晏，威兮译.html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关键词搜索：https://www.jiaokey.com/tag/预约五百年  跨世纪趋势.html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