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简明古籍整理与版本学</w:t>
      </w:r>
    </w:p>
    <w:p>
      <w:r>
        <w:rPr>
          <w:rFonts w:ascii="宋体" w:hAnsi="宋体" w:eastAsia="宋体"/>
          <w:sz w:val="24"/>
        </w:rPr>
        <w:t>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简明古籍整理与版本学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澳门图书馆暨资讯管理协会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本书出售、求购地址：https://www.jiaokey.com/book/detail/12912730.html</w:t>
      </w:r>
    </w:p>
    <w:p>
      <w:r>
        <w:t>更多相关图书推荐：https://www.jiaokey.com</w:t>
      </w:r>
    </w:p>
    <w:p>
      <w:r>
        <w:t>骆伟著 其他作品：https://www.jiaokey.com/tag/骆伟著.html</w:t>
      </w:r>
    </w:p>
    <w:p>
      <w:r>
        <w:t>澳门图书馆暨资讯管理协会 出版图书：https://www.jiaokey.com/tag/澳门图书馆暨资讯管理协会.html</w:t>
      </w:r>
    </w:p>
    <w:p>
      <w:r>
        <w:t>关键词搜索：https://www.jiaokey.com/tag/简明古籍整理与版本学.html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