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2012年浙江发展报告  法治卷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本书出售、求购地址：https://www.jiaokey.com/book/detail/12912181.html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关键词搜索：https://www.jiaokey.com/tag/2012年浙江发展报告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