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资本主义国家中儿童的悲惨情况</w:t>
      </w:r>
    </w:p>
    <w:p>
      <w:r>
        <w:rPr>
          <w:rFonts w:ascii="宋体" w:hAnsi="宋体" w:eastAsia="宋体"/>
          <w:sz w:val="24"/>
        </w:rPr>
        <w:t>（苏）奥佛仙尼可娃（М.Овсянникова）撰；长弓，吉衣译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资本主义国家中儿童的悲惨情况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（苏）奥佛仙尼可娃（М.Овсянникова）撰；长弓，吉衣译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本书出售、求购地址：https://www.jiaokey.com/book/detail/12912067.html</w:t>
      </w:r>
    </w:p>
    <w:p>
      <w:r>
        <w:t>更多相关图书推荐：https://www.jiaokey.com</w:t>
      </w:r>
    </w:p>
    <w:p>
      <w:r>
        <w:t>（苏）奥佛仙尼可娃（М.Овсянникова）撰；长弓，吉衣译 其他作品：https://www.jiaokey.com/tag/（苏）奥佛仙尼可娃（М.Овсянникова）撰；长弓，吉衣译.html</w:t>
      </w:r>
    </w:p>
    <w:p>
      <w:r>
        <w:t>五十年代出版社 出版图书：https://www.jiaokey.com/tag/五十年代出版社.html</w:t>
      </w:r>
    </w:p>
    <w:p>
      <w:r>
        <w:t>关键词搜索：https://www.jiaokey.com/tag/资本主义国家中儿童的悲惨情况.html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