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‘资本论’第一、二、三卷内容介绍</w:t>
      </w:r>
    </w:p>
    <w:p>
      <w:r>
        <w:rPr>
          <w:rFonts w:ascii="宋体" w:hAnsi="宋体" w:eastAsia="宋体"/>
          <w:sz w:val="24"/>
        </w:rPr>
        <w:t>依·斯·佐托夫著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‘资本论’第一、二、三卷内容介绍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依·斯·佐托夫著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本书出售、求购地址：https://www.jiaokey.com/book/detail/12911206.html</w:t>
      </w:r>
    </w:p>
    <w:p>
      <w:r>
        <w:t>更多相关图书推荐：https://www.jiaokey.com</w:t>
      </w:r>
    </w:p>
    <w:p>
      <w:r>
        <w:t>依·斯·佐托夫著 其他作品：https://www.jiaokey.com/tag/依·斯·佐托夫著.html</w:t>
      </w:r>
    </w:p>
    <w:p>
      <w:r>
        <w:t>关键词搜索：https://www.jiaokey.com/tag/‘资本论’第一、二、三卷内容介绍.html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