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“自我”中国  现代中国社会中个体的崛起</w:t>
      </w:r>
    </w:p>
    <w:p>
      <w:r>
        <w:rPr>
          <w:rFonts w:ascii="宋体" w:hAnsi="宋体" w:eastAsia="宋体"/>
          <w:sz w:val="24"/>
        </w:rPr>
        <w:t>（挪）贺美德，（挪）鲁纳编著；许烨芳等译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“自我”中国  现代中国社会中个体的崛起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（挪）贺美德，（挪）鲁纳编著；许烨芳等译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本书出售、求购地址：https://www.jiaokey.com/book/detail/12910585.html</w:t>
      </w:r>
    </w:p>
    <w:p>
      <w:r>
        <w:t>更多相关图书推荐：https://www.jiaokey.com</w:t>
      </w:r>
    </w:p>
    <w:p>
      <w:r>
        <w:t>（挪）贺美德，（挪）鲁纳编著；许烨芳等译 其他作品：https://www.jiaokey.com/tag/（挪）贺美德，（挪）鲁纳编著；许烨芳等译.html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关键词搜索：https://www.jiaokey.com/tag/“自我”中国  现代中国社会中个体的崛起.html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