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书名：中国转向内在  两宋之际的文化转向</w:t>
      </w:r>
    </w:p>
    <w:p>
      <w:r>
        <w:t>作者：（美）刘子健著；赵冬梅译</w:t>
      </w:r>
    </w:p>
    <w:p>
      <w:r>
        <w:t>出版社：</w:t>
      </w:r>
    </w:p>
    <w:p>
      <w:r>
        <w:t>出版日期：2012.01</w:t>
      </w:r>
    </w:p>
    <w:p>
      <w:r>
        <w:t>总页数：174</w:t>
      </w:r>
    </w:p>
    <w:p>
      <w:r>
        <w:t>更多请访问教客网: www.jiaokey.com</w:t>
      </w:r>
    </w:p>
    <w:p>
      <w:r>
        <w:t>中国转向内在  两宋之际的文化转向 评论地址：https://www.jiaokey.com/book/detail/12910550.html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